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1C812" w14:textId="7AC9E636" w:rsidR="00AA4290" w:rsidRDefault="00AA4290" w:rsidP="00AA4290">
      <w:pPr>
        <w:pStyle w:val="Titre1"/>
        <w:jc w:val="center"/>
        <w:rPr>
          <w:rFonts w:ascii="Tw Cen MT" w:hAnsi="Tw Cen MT"/>
          <w:b/>
          <w:bCs/>
          <w:sz w:val="28"/>
          <w:szCs w:val="28"/>
        </w:rPr>
      </w:pPr>
      <w:r>
        <w:rPr>
          <w:rFonts w:ascii="Tw Cen MT" w:hAnsi="Tw Cen MT"/>
          <w:b/>
          <w:bCs/>
          <w:sz w:val="28"/>
          <w:szCs w:val="28"/>
        </w:rPr>
        <w:t>Saint Jacques du Haut-Pas</w:t>
      </w:r>
    </w:p>
    <w:p w14:paraId="6B152624" w14:textId="086F70F0" w:rsidR="00AA4290" w:rsidRPr="00A6262F" w:rsidRDefault="00AA4290" w:rsidP="00AA4290">
      <w:pPr>
        <w:pStyle w:val="Titre1"/>
        <w:jc w:val="center"/>
        <w:rPr>
          <w:rFonts w:ascii="Tw Cen MT" w:hAnsi="Tw Cen MT"/>
          <w:b/>
          <w:bCs/>
          <w:sz w:val="28"/>
          <w:szCs w:val="28"/>
        </w:rPr>
      </w:pPr>
      <w:r>
        <w:rPr>
          <w:rFonts w:ascii="Tw Cen MT" w:hAnsi="Tw Cen MT"/>
          <w:b/>
          <w:bCs/>
        </w:rPr>
        <w:t>Groupe synodal « GOUVERNANCE »</w:t>
      </w:r>
    </w:p>
    <w:p w14:paraId="31984635" w14:textId="282E4795" w:rsidR="000D629C" w:rsidRPr="00C66EFE" w:rsidRDefault="00C66EFE" w:rsidP="000D629C">
      <w:pPr>
        <w:jc w:val="center"/>
        <w:rPr>
          <w:rFonts w:ascii="Tw Cen MT" w:eastAsiaTheme="majorEastAsia" w:hAnsi="Tw Cen MT" w:cstheme="majorBidi"/>
          <w:bCs/>
          <w:i/>
          <w:iCs/>
          <w:color w:val="2F5496" w:themeColor="accent1" w:themeShade="BF"/>
          <w:szCs w:val="28"/>
        </w:rPr>
      </w:pPr>
      <w:proofErr w:type="gramStart"/>
      <w:r w:rsidRPr="00C66EFE">
        <w:rPr>
          <w:rFonts w:ascii="Tw Cen MT" w:eastAsiaTheme="majorEastAsia" w:hAnsi="Tw Cen MT" w:cstheme="majorBidi"/>
          <w:bCs/>
          <w:i/>
          <w:iCs/>
          <w:color w:val="2F5496" w:themeColor="accent1" w:themeShade="BF"/>
          <w:szCs w:val="28"/>
        </w:rPr>
        <w:t>de</w:t>
      </w:r>
      <w:proofErr w:type="gramEnd"/>
    </w:p>
    <w:p w14:paraId="1B25E01D" w14:textId="77777777" w:rsidR="000D629C" w:rsidRDefault="000D629C" w:rsidP="000D629C">
      <w:pPr>
        <w:jc w:val="center"/>
        <w:rPr>
          <w:rFonts w:ascii="Tw Cen MT" w:eastAsiaTheme="majorEastAsia" w:hAnsi="Tw Cen MT" w:cstheme="majorBidi"/>
          <w:bCs/>
          <w:color w:val="2F5496" w:themeColor="accent1" w:themeShade="BF"/>
          <w:szCs w:val="28"/>
        </w:rPr>
      </w:pPr>
    </w:p>
    <w:p w14:paraId="45BCD4EF" w14:textId="4251C628" w:rsidR="00410890" w:rsidRPr="000D629C" w:rsidRDefault="000D629C" w:rsidP="000D629C">
      <w:pPr>
        <w:jc w:val="center"/>
        <w:rPr>
          <w:rFonts w:ascii="Tw Cen MT" w:eastAsiaTheme="majorEastAsia" w:hAnsi="Tw Cen MT" w:cstheme="majorBidi"/>
          <w:bCs/>
          <w:color w:val="2F5496" w:themeColor="accent1" w:themeShade="BF"/>
          <w:szCs w:val="28"/>
        </w:rPr>
      </w:pPr>
      <w:r>
        <w:rPr>
          <w:rFonts w:ascii="Tw Cen MT" w:eastAsiaTheme="majorEastAsia" w:hAnsi="Tw Cen MT" w:cstheme="majorBidi"/>
          <w:bCs/>
          <w:color w:val="2F5496" w:themeColor="accent1" w:themeShade="BF"/>
          <w:szCs w:val="28"/>
        </w:rPr>
        <w:t xml:space="preserve">Hubert Tardieu, </w:t>
      </w:r>
      <w:r w:rsidRPr="0045215D">
        <w:rPr>
          <w:rFonts w:ascii="Tw Cen MT" w:eastAsiaTheme="majorEastAsia" w:hAnsi="Tw Cen MT" w:cstheme="majorBidi"/>
          <w:bCs/>
          <w:color w:val="2F5496" w:themeColor="accent1" w:themeShade="BF"/>
          <w:szCs w:val="28"/>
        </w:rPr>
        <w:t xml:space="preserve">Anne </w:t>
      </w:r>
      <w:proofErr w:type="spellStart"/>
      <w:r w:rsidRPr="0045215D">
        <w:rPr>
          <w:rFonts w:ascii="Tw Cen MT" w:eastAsiaTheme="majorEastAsia" w:hAnsi="Tw Cen MT" w:cstheme="majorBidi"/>
          <w:bCs/>
          <w:color w:val="2F5496" w:themeColor="accent1" w:themeShade="BF"/>
          <w:szCs w:val="28"/>
        </w:rPr>
        <w:t>Loj</w:t>
      </w:r>
      <w:proofErr w:type="spellEnd"/>
      <w:r w:rsidRPr="0045215D">
        <w:rPr>
          <w:rFonts w:ascii="Tw Cen MT" w:eastAsiaTheme="majorEastAsia" w:hAnsi="Tw Cen MT" w:cstheme="majorBidi"/>
          <w:bCs/>
          <w:color w:val="2F5496" w:themeColor="accent1" w:themeShade="BF"/>
          <w:szCs w:val="28"/>
        </w:rPr>
        <w:t>,</w:t>
      </w:r>
      <w:r>
        <w:rPr>
          <w:rFonts w:ascii="Tw Cen MT" w:eastAsiaTheme="majorEastAsia" w:hAnsi="Tw Cen MT" w:cstheme="majorBidi"/>
          <w:bCs/>
          <w:color w:val="2F5496" w:themeColor="accent1" w:themeShade="BF"/>
          <w:szCs w:val="28"/>
        </w:rPr>
        <w:t xml:space="preserve"> Emmanuelle Souillac, </w:t>
      </w:r>
      <w:r w:rsidR="0045215D">
        <w:rPr>
          <w:rFonts w:ascii="Tw Cen MT" w:eastAsiaTheme="majorEastAsia" w:hAnsi="Tw Cen MT" w:cstheme="majorBidi"/>
          <w:bCs/>
          <w:color w:val="2F5496" w:themeColor="accent1" w:themeShade="BF"/>
          <w:szCs w:val="28"/>
        </w:rPr>
        <w:t xml:space="preserve">A. </w:t>
      </w:r>
      <w:r>
        <w:rPr>
          <w:rFonts w:ascii="Tw Cen MT" w:eastAsiaTheme="majorEastAsia" w:hAnsi="Tw Cen MT" w:cstheme="majorBidi"/>
          <w:bCs/>
          <w:color w:val="2F5496" w:themeColor="accent1" w:themeShade="BF"/>
          <w:szCs w:val="28"/>
        </w:rPr>
        <w:t xml:space="preserve">Lecointre, Dominique Blanc, Mireille </w:t>
      </w:r>
      <w:proofErr w:type="spellStart"/>
      <w:r>
        <w:rPr>
          <w:rFonts w:ascii="Tw Cen MT" w:eastAsiaTheme="majorEastAsia" w:hAnsi="Tw Cen MT" w:cstheme="majorBidi"/>
          <w:bCs/>
          <w:color w:val="2F5496" w:themeColor="accent1" w:themeShade="BF"/>
          <w:szCs w:val="28"/>
        </w:rPr>
        <w:t>Sacotte</w:t>
      </w:r>
      <w:proofErr w:type="spellEnd"/>
      <w:r>
        <w:rPr>
          <w:rFonts w:ascii="Tw Cen MT" w:eastAsiaTheme="majorEastAsia" w:hAnsi="Tw Cen MT" w:cstheme="majorBidi"/>
          <w:bCs/>
          <w:color w:val="2F5496" w:themeColor="accent1" w:themeShade="BF"/>
          <w:szCs w:val="28"/>
        </w:rPr>
        <w:t xml:space="preserve">, Danielle Tardieu, Maud et Stanislas Delatte. </w:t>
      </w:r>
      <w:r w:rsidR="00E00721" w:rsidRPr="00102202">
        <w:rPr>
          <w:rFonts w:ascii="Times New Roman" w:hAnsi="Times New Roman" w:cs="Times New Roman"/>
        </w:rPr>
        <w:t xml:space="preserve">                                     </w:t>
      </w:r>
    </w:p>
    <w:p w14:paraId="78419C61" w14:textId="77777777" w:rsidR="00410890" w:rsidRPr="00102202" w:rsidRDefault="00410890" w:rsidP="00102202">
      <w:pPr>
        <w:spacing w:after="200" w:line="276" w:lineRule="auto"/>
        <w:jc w:val="both"/>
        <w:rPr>
          <w:rFonts w:ascii="Times New Roman" w:hAnsi="Times New Roman" w:cs="Times New Roman"/>
        </w:rPr>
      </w:pPr>
    </w:p>
    <w:p w14:paraId="5B6F58EE" w14:textId="35940C28" w:rsidR="000D629C" w:rsidRDefault="000D629C" w:rsidP="000D629C">
      <w:pPr>
        <w:jc w:val="both"/>
        <w:rPr>
          <w:rFonts w:ascii="Tw Cen MT" w:hAnsi="Tw Cen MT"/>
          <w:b/>
          <w:bCs/>
          <w:sz w:val="28"/>
          <w:szCs w:val="28"/>
        </w:rPr>
      </w:pPr>
      <w:r w:rsidRPr="00F475CA">
        <w:rPr>
          <w:rFonts w:ascii="Tw Cen MT" w:hAnsi="Tw Cen MT"/>
          <w:b/>
          <w:bCs/>
          <w:sz w:val="28"/>
          <w:szCs w:val="28"/>
        </w:rPr>
        <w:t>MISSION « </w:t>
      </w:r>
      <w:r>
        <w:rPr>
          <w:rFonts w:ascii="Tw Cen MT" w:hAnsi="Tw Cen MT"/>
          <w:b/>
          <w:bCs/>
          <w:sz w:val="28"/>
          <w:szCs w:val="28"/>
        </w:rPr>
        <w:t xml:space="preserve">CONTRIBUER </w:t>
      </w:r>
      <w:r w:rsidR="0045215D">
        <w:rPr>
          <w:rFonts w:ascii="Tw Cen MT" w:hAnsi="Tw Cen MT"/>
          <w:b/>
          <w:bCs/>
          <w:sz w:val="28"/>
          <w:szCs w:val="28"/>
        </w:rPr>
        <w:t>À</w:t>
      </w:r>
      <w:r>
        <w:rPr>
          <w:rFonts w:ascii="Tw Cen MT" w:hAnsi="Tw Cen MT"/>
          <w:b/>
          <w:bCs/>
          <w:sz w:val="28"/>
          <w:szCs w:val="28"/>
        </w:rPr>
        <w:t xml:space="preserve"> AM</w:t>
      </w:r>
      <w:r w:rsidR="0045215D">
        <w:rPr>
          <w:rFonts w:ascii="Tw Cen MT" w:hAnsi="Tw Cen MT"/>
          <w:b/>
          <w:bCs/>
          <w:sz w:val="28"/>
          <w:szCs w:val="28"/>
        </w:rPr>
        <w:t>É</w:t>
      </w:r>
      <w:r>
        <w:rPr>
          <w:rFonts w:ascii="Tw Cen MT" w:hAnsi="Tw Cen MT"/>
          <w:b/>
          <w:bCs/>
          <w:sz w:val="28"/>
          <w:szCs w:val="28"/>
        </w:rPr>
        <w:t>LIORER LA GOUVERNANCE DE LA PAROISSE</w:t>
      </w:r>
      <w:r w:rsidR="00C33584">
        <w:rPr>
          <w:rFonts w:ascii="Tw Cen MT" w:hAnsi="Tw Cen MT"/>
          <w:b/>
          <w:bCs/>
          <w:sz w:val="28"/>
          <w:szCs w:val="28"/>
        </w:rPr>
        <w:t xml:space="preserve"> </w:t>
      </w:r>
      <w:r w:rsidRPr="00F475CA">
        <w:rPr>
          <w:rFonts w:ascii="Tw Cen MT" w:hAnsi="Tw Cen MT"/>
          <w:b/>
          <w:bCs/>
          <w:sz w:val="28"/>
          <w:szCs w:val="28"/>
        </w:rPr>
        <w:t>»</w:t>
      </w:r>
      <w:r w:rsidR="00C33584">
        <w:rPr>
          <w:rFonts w:ascii="Tw Cen MT" w:hAnsi="Tw Cen MT"/>
          <w:b/>
          <w:bCs/>
          <w:sz w:val="28"/>
          <w:szCs w:val="28"/>
        </w:rPr>
        <w:t>.</w:t>
      </w:r>
    </w:p>
    <w:p w14:paraId="775A5EDC" w14:textId="77777777" w:rsidR="000D629C" w:rsidRPr="00F475CA" w:rsidRDefault="000D629C" w:rsidP="000D629C">
      <w:pPr>
        <w:jc w:val="both"/>
        <w:rPr>
          <w:rFonts w:ascii="Tw Cen MT" w:hAnsi="Tw Cen MT"/>
          <w:b/>
          <w:bCs/>
          <w:sz w:val="28"/>
          <w:szCs w:val="28"/>
        </w:rPr>
      </w:pPr>
    </w:p>
    <w:p w14:paraId="6BF1D424" w14:textId="19E95D74" w:rsidR="00C33584" w:rsidRPr="00C33584" w:rsidRDefault="000D629C" w:rsidP="00102202">
      <w:pPr>
        <w:spacing w:after="200" w:line="276" w:lineRule="auto"/>
        <w:jc w:val="both"/>
        <w:rPr>
          <w:rFonts w:ascii="Tw Cen MT" w:eastAsiaTheme="minorHAnsi" w:hAnsi="Tw Cen MT" w:cstheme="minorBidi"/>
          <w:i/>
          <w:kern w:val="0"/>
          <w:sz w:val="28"/>
          <w:szCs w:val="28"/>
          <w:lang w:eastAsia="en-US" w:bidi="ar-SA"/>
        </w:rPr>
      </w:pPr>
      <w:r w:rsidRPr="00C33584">
        <w:rPr>
          <w:rFonts w:ascii="Tw Cen MT" w:eastAsiaTheme="minorHAnsi" w:hAnsi="Tw Cen MT" w:cstheme="minorBidi"/>
          <w:i/>
          <w:kern w:val="0"/>
          <w:sz w:val="28"/>
          <w:szCs w:val="28"/>
          <w:lang w:eastAsia="en-US" w:bidi="ar-SA"/>
        </w:rPr>
        <w:t>D</w:t>
      </w:r>
      <w:r w:rsidR="009548F5" w:rsidRPr="00C33584">
        <w:rPr>
          <w:rFonts w:ascii="Tw Cen MT" w:eastAsiaTheme="minorHAnsi" w:hAnsi="Tw Cen MT" w:cstheme="minorBidi"/>
          <w:i/>
          <w:kern w:val="0"/>
          <w:sz w:val="28"/>
          <w:szCs w:val="28"/>
          <w:lang w:eastAsia="en-US" w:bidi="ar-SA"/>
        </w:rPr>
        <w:t xml:space="preserve">ans la continuité du synode sur la </w:t>
      </w:r>
      <w:proofErr w:type="spellStart"/>
      <w:r w:rsidR="009548F5" w:rsidRPr="00C33584">
        <w:rPr>
          <w:rFonts w:ascii="Tw Cen MT" w:eastAsiaTheme="minorHAnsi" w:hAnsi="Tw Cen MT" w:cstheme="minorBidi"/>
          <w:i/>
          <w:kern w:val="0"/>
          <w:sz w:val="28"/>
          <w:szCs w:val="28"/>
          <w:lang w:eastAsia="en-US" w:bidi="ar-SA"/>
        </w:rPr>
        <w:t>synodalit</w:t>
      </w:r>
      <w:r w:rsidRPr="00C33584">
        <w:rPr>
          <w:rFonts w:ascii="Tw Cen MT" w:eastAsiaTheme="minorHAnsi" w:hAnsi="Tw Cen MT" w:cstheme="minorBidi"/>
          <w:i/>
          <w:kern w:val="0"/>
          <w:sz w:val="28"/>
          <w:szCs w:val="28"/>
          <w:lang w:eastAsia="en-US" w:bidi="ar-SA"/>
        </w:rPr>
        <w:t>é</w:t>
      </w:r>
      <w:proofErr w:type="spellEnd"/>
      <w:r w:rsidRPr="00C33584">
        <w:rPr>
          <w:rFonts w:ascii="Tw Cen MT" w:eastAsiaTheme="minorHAnsi" w:hAnsi="Tw Cen MT" w:cstheme="minorBidi"/>
          <w:i/>
          <w:kern w:val="0"/>
          <w:sz w:val="28"/>
          <w:szCs w:val="28"/>
          <w:lang w:eastAsia="en-US" w:bidi="ar-SA"/>
        </w:rPr>
        <w:t xml:space="preserve">, le groupe </w:t>
      </w:r>
      <w:r w:rsidR="00324357" w:rsidRPr="00C33584">
        <w:rPr>
          <w:rFonts w:ascii="Tw Cen MT" w:eastAsiaTheme="minorHAnsi" w:hAnsi="Tw Cen MT" w:cstheme="minorBidi"/>
          <w:i/>
          <w:kern w:val="0"/>
          <w:sz w:val="28"/>
          <w:szCs w:val="28"/>
          <w:lang w:eastAsia="en-US" w:bidi="ar-SA"/>
        </w:rPr>
        <w:t xml:space="preserve">« Gouvernance » </w:t>
      </w:r>
      <w:r w:rsidRPr="00C33584">
        <w:rPr>
          <w:rFonts w:ascii="Tw Cen MT" w:eastAsiaTheme="minorHAnsi" w:hAnsi="Tw Cen MT" w:cstheme="minorBidi"/>
          <w:i/>
          <w:kern w:val="0"/>
          <w:sz w:val="28"/>
          <w:szCs w:val="28"/>
          <w:lang w:eastAsia="en-US" w:bidi="ar-SA"/>
        </w:rPr>
        <w:t xml:space="preserve">a </w:t>
      </w:r>
      <w:r w:rsidR="002B24AE" w:rsidRPr="00C33584">
        <w:rPr>
          <w:rFonts w:ascii="Tw Cen MT" w:eastAsiaTheme="minorHAnsi" w:hAnsi="Tw Cen MT" w:cstheme="minorBidi"/>
          <w:i/>
          <w:kern w:val="0"/>
          <w:sz w:val="28"/>
          <w:szCs w:val="28"/>
          <w:lang w:eastAsia="en-US" w:bidi="ar-SA"/>
        </w:rPr>
        <w:t xml:space="preserve">réfléchi </w:t>
      </w:r>
      <w:r w:rsidR="0045215D">
        <w:rPr>
          <w:rFonts w:ascii="Tw Cen MT" w:eastAsiaTheme="minorHAnsi" w:hAnsi="Tw Cen MT" w:cstheme="minorBidi"/>
          <w:i/>
          <w:kern w:val="0"/>
          <w:sz w:val="28"/>
          <w:szCs w:val="28"/>
          <w:lang w:eastAsia="en-US" w:bidi="ar-SA"/>
        </w:rPr>
        <w:t>à</w:t>
      </w:r>
      <w:r w:rsidRPr="00C33584">
        <w:rPr>
          <w:rFonts w:ascii="Tw Cen MT" w:eastAsiaTheme="minorHAnsi" w:hAnsi="Tw Cen MT" w:cstheme="minorBidi"/>
          <w:i/>
          <w:kern w:val="0"/>
          <w:sz w:val="28"/>
          <w:szCs w:val="28"/>
          <w:lang w:eastAsia="en-US" w:bidi="ar-SA"/>
        </w:rPr>
        <w:t xml:space="preserve"> des propositions </w:t>
      </w:r>
      <w:r w:rsidR="002B24AE" w:rsidRPr="00C33584">
        <w:rPr>
          <w:rFonts w:ascii="Tw Cen MT" w:eastAsiaTheme="minorHAnsi" w:hAnsi="Tw Cen MT" w:cstheme="minorBidi"/>
          <w:i/>
          <w:kern w:val="0"/>
          <w:sz w:val="28"/>
          <w:szCs w:val="28"/>
          <w:lang w:eastAsia="en-US" w:bidi="ar-SA"/>
        </w:rPr>
        <w:t xml:space="preserve">qui </w:t>
      </w:r>
      <w:r w:rsidR="00C33584" w:rsidRPr="00C33584">
        <w:rPr>
          <w:rFonts w:ascii="Tw Cen MT" w:eastAsiaTheme="minorHAnsi" w:hAnsi="Tw Cen MT" w:cstheme="minorBidi"/>
          <w:i/>
          <w:kern w:val="0"/>
          <w:sz w:val="28"/>
          <w:szCs w:val="28"/>
          <w:lang w:eastAsia="en-US" w:bidi="ar-SA"/>
        </w:rPr>
        <w:t>permettent de</w:t>
      </w:r>
      <w:r w:rsidRPr="00C33584">
        <w:rPr>
          <w:rFonts w:ascii="Tw Cen MT" w:eastAsiaTheme="minorHAnsi" w:hAnsi="Tw Cen MT" w:cstheme="minorBidi"/>
          <w:i/>
          <w:kern w:val="0"/>
          <w:sz w:val="28"/>
          <w:szCs w:val="28"/>
          <w:lang w:eastAsia="en-US" w:bidi="ar-SA"/>
        </w:rPr>
        <w:t xml:space="preserve"> </w:t>
      </w:r>
      <w:r w:rsidR="009548F5" w:rsidRPr="00C33584">
        <w:rPr>
          <w:rFonts w:ascii="Tw Cen MT" w:eastAsiaTheme="minorHAnsi" w:hAnsi="Tw Cen MT" w:cstheme="minorBidi"/>
          <w:i/>
          <w:kern w:val="0"/>
          <w:sz w:val="28"/>
          <w:szCs w:val="28"/>
          <w:lang w:eastAsia="en-US" w:bidi="ar-SA"/>
        </w:rPr>
        <w:t xml:space="preserve">mieux </w:t>
      </w:r>
      <w:r w:rsidR="00C33584" w:rsidRPr="00C33584">
        <w:rPr>
          <w:rFonts w:ascii="Tw Cen MT" w:eastAsiaTheme="minorHAnsi" w:hAnsi="Tw Cen MT" w:cstheme="minorBidi"/>
          <w:i/>
          <w:kern w:val="0"/>
          <w:sz w:val="28"/>
          <w:szCs w:val="28"/>
          <w:lang w:eastAsia="en-US" w:bidi="ar-SA"/>
        </w:rPr>
        <w:t xml:space="preserve">faire </w:t>
      </w:r>
      <w:r w:rsidR="009548F5" w:rsidRPr="00C33584">
        <w:rPr>
          <w:rFonts w:ascii="Tw Cen MT" w:eastAsiaTheme="minorHAnsi" w:hAnsi="Tw Cen MT" w:cstheme="minorBidi"/>
          <w:i/>
          <w:kern w:val="0"/>
          <w:sz w:val="28"/>
          <w:szCs w:val="28"/>
          <w:lang w:eastAsia="en-US" w:bidi="ar-SA"/>
        </w:rPr>
        <w:t xml:space="preserve">participer les laïcs aux décisions </w:t>
      </w:r>
      <w:r w:rsidR="00D97213" w:rsidRPr="00C33584">
        <w:rPr>
          <w:rFonts w:ascii="Tw Cen MT" w:eastAsiaTheme="minorHAnsi" w:hAnsi="Tw Cen MT" w:cstheme="minorBidi"/>
          <w:i/>
          <w:kern w:val="0"/>
          <w:sz w:val="28"/>
          <w:szCs w:val="28"/>
          <w:lang w:eastAsia="en-US" w:bidi="ar-SA"/>
        </w:rPr>
        <w:t xml:space="preserve">concernant la paroisse. </w:t>
      </w:r>
    </w:p>
    <w:p w14:paraId="3463DD56" w14:textId="7EAE7CB6" w:rsidR="00C33584" w:rsidRPr="00AD041B" w:rsidRDefault="00D97213" w:rsidP="00C33584">
      <w:pPr>
        <w:spacing w:after="200" w:line="276" w:lineRule="auto"/>
        <w:jc w:val="both"/>
        <w:rPr>
          <w:rFonts w:ascii="Tw Cen MT" w:eastAsiaTheme="minorHAnsi" w:hAnsi="Tw Cen MT" w:cstheme="minorBidi"/>
          <w:i/>
          <w:kern w:val="0"/>
          <w:sz w:val="28"/>
          <w:szCs w:val="28"/>
          <w:lang w:eastAsia="en-US" w:bidi="ar-SA"/>
        </w:rPr>
      </w:pPr>
      <w:r w:rsidRPr="00C33584">
        <w:rPr>
          <w:rFonts w:ascii="Tw Cen MT" w:eastAsiaTheme="minorHAnsi" w:hAnsi="Tw Cen MT" w:cstheme="minorBidi"/>
          <w:i/>
          <w:kern w:val="0"/>
          <w:sz w:val="28"/>
          <w:szCs w:val="28"/>
          <w:lang w:eastAsia="en-US" w:bidi="ar-SA"/>
        </w:rPr>
        <w:t xml:space="preserve">Pour cela </w:t>
      </w:r>
      <w:r w:rsidR="002B24AE" w:rsidRPr="00C33584">
        <w:rPr>
          <w:rFonts w:ascii="Tw Cen MT" w:eastAsiaTheme="minorHAnsi" w:hAnsi="Tw Cen MT" w:cstheme="minorBidi"/>
          <w:i/>
          <w:kern w:val="0"/>
          <w:sz w:val="28"/>
          <w:szCs w:val="28"/>
          <w:lang w:eastAsia="en-US" w:bidi="ar-SA"/>
        </w:rPr>
        <w:t>le groupe a travaillé sur</w:t>
      </w:r>
      <w:r w:rsidR="009548F5" w:rsidRPr="00C33584">
        <w:rPr>
          <w:rFonts w:ascii="Tw Cen MT" w:eastAsiaTheme="minorHAnsi" w:hAnsi="Tw Cen MT" w:cstheme="minorBidi"/>
          <w:i/>
          <w:kern w:val="0"/>
          <w:sz w:val="28"/>
          <w:szCs w:val="28"/>
          <w:lang w:eastAsia="en-US" w:bidi="ar-SA"/>
        </w:rPr>
        <w:t xml:space="preserve"> </w:t>
      </w:r>
      <w:r w:rsidR="002B24AE" w:rsidRPr="00C33584">
        <w:rPr>
          <w:rFonts w:ascii="Tw Cen MT" w:eastAsiaTheme="minorHAnsi" w:hAnsi="Tw Cen MT" w:cstheme="minorBidi"/>
          <w:i/>
          <w:kern w:val="0"/>
          <w:sz w:val="28"/>
          <w:szCs w:val="28"/>
          <w:lang w:eastAsia="en-US" w:bidi="ar-SA"/>
        </w:rPr>
        <w:t>d</w:t>
      </w:r>
      <w:r w:rsidR="009548F5" w:rsidRPr="00C33584">
        <w:rPr>
          <w:rFonts w:ascii="Tw Cen MT" w:eastAsiaTheme="minorHAnsi" w:hAnsi="Tw Cen MT" w:cstheme="minorBidi"/>
          <w:i/>
          <w:kern w:val="0"/>
          <w:sz w:val="28"/>
          <w:szCs w:val="28"/>
          <w:lang w:eastAsia="en-US" w:bidi="ar-SA"/>
        </w:rPr>
        <w:t>es instances de gouvernance lisibles et transparentes</w:t>
      </w:r>
      <w:r w:rsidRPr="00C33584">
        <w:rPr>
          <w:rFonts w:ascii="Tw Cen MT" w:eastAsiaTheme="minorHAnsi" w:hAnsi="Tw Cen MT" w:cstheme="minorBidi"/>
          <w:i/>
          <w:kern w:val="0"/>
          <w:sz w:val="28"/>
          <w:szCs w:val="28"/>
          <w:lang w:eastAsia="en-US" w:bidi="ar-SA"/>
        </w:rPr>
        <w:t xml:space="preserve">. Des </w:t>
      </w:r>
      <w:r w:rsidR="00AD041B">
        <w:rPr>
          <w:rFonts w:ascii="Tw Cen MT" w:eastAsiaTheme="minorHAnsi" w:hAnsi="Tw Cen MT" w:cstheme="minorBidi"/>
          <w:i/>
          <w:kern w:val="0"/>
          <w:sz w:val="28"/>
          <w:szCs w:val="28"/>
          <w:lang w:eastAsia="en-US" w:bidi="ar-SA"/>
        </w:rPr>
        <w:t>schémas</w:t>
      </w:r>
      <w:r w:rsidRPr="00C33584">
        <w:rPr>
          <w:rFonts w:ascii="Tw Cen MT" w:eastAsiaTheme="minorHAnsi" w:hAnsi="Tw Cen MT" w:cstheme="minorBidi"/>
          <w:i/>
          <w:kern w:val="0"/>
          <w:sz w:val="28"/>
          <w:szCs w:val="28"/>
          <w:lang w:eastAsia="en-US" w:bidi="ar-SA"/>
        </w:rPr>
        <w:t xml:space="preserve"> d’organisation, de mission et de gouvernance </w:t>
      </w:r>
      <w:r w:rsidR="00324357" w:rsidRPr="00C33584">
        <w:rPr>
          <w:rFonts w:ascii="Tw Cen MT" w:eastAsiaTheme="minorHAnsi" w:hAnsi="Tw Cen MT" w:cstheme="minorBidi"/>
          <w:i/>
          <w:kern w:val="0"/>
          <w:sz w:val="28"/>
          <w:szCs w:val="28"/>
          <w:lang w:eastAsia="en-US" w:bidi="ar-SA"/>
        </w:rPr>
        <w:t>pour</w:t>
      </w:r>
      <w:r w:rsidRPr="00C33584">
        <w:rPr>
          <w:rFonts w:ascii="Tw Cen MT" w:eastAsiaTheme="minorHAnsi" w:hAnsi="Tw Cen MT" w:cstheme="minorBidi"/>
          <w:i/>
          <w:kern w:val="0"/>
          <w:sz w:val="28"/>
          <w:szCs w:val="28"/>
          <w:lang w:eastAsia="en-US" w:bidi="ar-SA"/>
        </w:rPr>
        <w:t xml:space="preserve"> la constitution d’une équipe pastorale</w:t>
      </w:r>
      <w:r w:rsidR="00AD041B">
        <w:rPr>
          <w:rFonts w:ascii="Tw Cen MT" w:eastAsiaTheme="minorHAnsi" w:hAnsi="Tw Cen MT" w:cstheme="minorBidi"/>
          <w:i/>
          <w:kern w:val="0"/>
          <w:sz w:val="28"/>
          <w:szCs w:val="28"/>
          <w:lang w:eastAsia="en-US" w:bidi="ar-SA"/>
        </w:rPr>
        <w:t>,</w:t>
      </w:r>
      <w:r w:rsidR="00324357" w:rsidRPr="00C33584">
        <w:rPr>
          <w:rFonts w:ascii="Tw Cen MT" w:eastAsiaTheme="minorHAnsi" w:hAnsi="Tw Cen MT" w:cstheme="minorBidi"/>
          <w:i/>
          <w:kern w:val="0"/>
          <w:sz w:val="28"/>
          <w:szCs w:val="28"/>
          <w:lang w:eastAsia="en-US" w:bidi="ar-SA"/>
        </w:rPr>
        <w:t xml:space="preserve"> </w:t>
      </w:r>
      <w:r w:rsidR="00AD041B">
        <w:rPr>
          <w:rFonts w:ascii="Tw Cen MT" w:eastAsiaTheme="minorHAnsi" w:hAnsi="Tw Cen MT" w:cstheme="minorBidi"/>
          <w:i/>
          <w:kern w:val="0"/>
          <w:sz w:val="28"/>
          <w:szCs w:val="28"/>
          <w:lang w:eastAsia="en-US" w:bidi="ar-SA"/>
        </w:rPr>
        <w:t>en maintenant ou</w:t>
      </w:r>
      <w:r w:rsidR="002B24AE" w:rsidRPr="00C33584">
        <w:rPr>
          <w:rFonts w:ascii="Tw Cen MT" w:eastAsiaTheme="minorHAnsi" w:hAnsi="Tw Cen MT" w:cstheme="minorBidi"/>
          <w:i/>
          <w:kern w:val="0"/>
          <w:sz w:val="28"/>
          <w:szCs w:val="28"/>
          <w:lang w:eastAsia="en-US" w:bidi="ar-SA"/>
        </w:rPr>
        <w:t xml:space="preserve"> </w:t>
      </w:r>
      <w:r w:rsidR="00AD041B">
        <w:rPr>
          <w:rFonts w:ascii="Tw Cen MT" w:eastAsiaTheme="minorHAnsi" w:hAnsi="Tw Cen MT" w:cstheme="minorBidi"/>
          <w:i/>
          <w:kern w:val="0"/>
          <w:sz w:val="28"/>
          <w:szCs w:val="28"/>
          <w:lang w:eastAsia="en-US" w:bidi="ar-SA"/>
        </w:rPr>
        <w:t>pas le</w:t>
      </w:r>
      <w:r w:rsidR="00324357" w:rsidRPr="00C33584">
        <w:rPr>
          <w:rFonts w:ascii="Tw Cen MT" w:eastAsiaTheme="minorHAnsi" w:hAnsi="Tw Cen MT" w:cstheme="minorBidi"/>
          <w:i/>
          <w:kern w:val="0"/>
          <w:sz w:val="28"/>
          <w:szCs w:val="28"/>
          <w:lang w:eastAsia="en-US" w:bidi="ar-SA"/>
        </w:rPr>
        <w:t xml:space="preserve"> </w:t>
      </w:r>
      <w:r w:rsidRPr="00C33584">
        <w:rPr>
          <w:rFonts w:ascii="Tw Cen MT" w:eastAsiaTheme="minorHAnsi" w:hAnsi="Tw Cen MT" w:cstheme="minorBidi"/>
          <w:i/>
          <w:kern w:val="0"/>
          <w:sz w:val="28"/>
          <w:szCs w:val="28"/>
          <w:lang w:eastAsia="en-US" w:bidi="ar-SA"/>
        </w:rPr>
        <w:t xml:space="preserve">conseil </w:t>
      </w:r>
      <w:r w:rsidR="00324357" w:rsidRPr="00C33584">
        <w:rPr>
          <w:rFonts w:ascii="Tw Cen MT" w:eastAsiaTheme="minorHAnsi" w:hAnsi="Tw Cen MT" w:cstheme="minorBidi"/>
          <w:i/>
          <w:kern w:val="0"/>
          <w:sz w:val="28"/>
          <w:szCs w:val="28"/>
          <w:lang w:eastAsia="en-US" w:bidi="ar-SA"/>
        </w:rPr>
        <w:t>pastoral</w:t>
      </w:r>
      <w:r w:rsidR="00AD041B">
        <w:rPr>
          <w:rFonts w:ascii="Tw Cen MT" w:eastAsiaTheme="minorHAnsi" w:hAnsi="Tw Cen MT" w:cstheme="minorBidi"/>
          <w:i/>
          <w:kern w:val="0"/>
          <w:sz w:val="28"/>
          <w:szCs w:val="28"/>
          <w:lang w:eastAsia="en-US" w:bidi="ar-SA"/>
        </w:rPr>
        <w:t>,</w:t>
      </w:r>
      <w:r w:rsidR="00324357" w:rsidRPr="00C33584">
        <w:rPr>
          <w:rFonts w:ascii="Tw Cen MT" w:eastAsiaTheme="minorHAnsi" w:hAnsi="Tw Cen MT" w:cstheme="minorBidi"/>
          <w:i/>
          <w:kern w:val="0"/>
          <w:sz w:val="28"/>
          <w:szCs w:val="28"/>
          <w:lang w:eastAsia="en-US" w:bidi="ar-SA"/>
        </w:rPr>
        <w:t xml:space="preserve"> pourront être partagées</w:t>
      </w:r>
      <w:r w:rsidR="00AD041B">
        <w:rPr>
          <w:rFonts w:ascii="Tw Cen MT" w:eastAsiaTheme="minorHAnsi" w:hAnsi="Tw Cen MT" w:cstheme="minorBidi"/>
          <w:i/>
          <w:kern w:val="0"/>
          <w:sz w:val="28"/>
          <w:szCs w:val="28"/>
          <w:lang w:eastAsia="en-US" w:bidi="ar-SA"/>
        </w:rPr>
        <w:t xml:space="preserve"> en atelier.</w:t>
      </w:r>
      <w:r w:rsidR="00324357" w:rsidRPr="00C33584">
        <w:rPr>
          <w:rFonts w:ascii="Tw Cen MT" w:eastAsiaTheme="minorHAnsi" w:hAnsi="Tw Cen MT" w:cstheme="minorBidi"/>
          <w:i/>
          <w:kern w:val="0"/>
          <w:sz w:val="28"/>
          <w:szCs w:val="28"/>
          <w:lang w:eastAsia="en-US" w:bidi="ar-SA"/>
        </w:rPr>
        <w:t xml:space="preserve"> </w:t>
      </w:r>
    </w:p>
    <w:p w14:paraId="2E04A8D7" w14:textId="005ABF27" w:rsidR="00D97213" w:rsidRPr="00C33584" w:rsidRDefault="00C33584" w:rsidP="00C33584">
      <w:pPr>
        <w:spacing w:after="200" w:line="276" w:lineRule="auto"/>
        <w:jc w:val="both"/>
        <w:rPr>
          <w:rFonts w:ascii="Tw Cen MT" w:eastAsiaTheme="minorHAnsi" w:hAnsi="Tw Cen MT" w:cstheme="minorBidi"/>
          <w:b/>
          <w:bCs/>
          <w:kern w:val="0"/>
          <w:sz w:val="28"/>
          <w:szCs w:val="28"/>
          <w:lang w:eastAsia="en-US" w:bidi="ar-SA"/>
        </w:rPr>
      </w:pPr>
      <w:r w:rsidRPr="00C33584">
        <w:rPr>
          <w:rFonts w:ascii="Tw Cen MT" w:eastAsiaTheme="minorHAnsi" w:hAnsi="Tw Cen MT" w:cstheme="minorBidi"/>
          <w:b/>
          <w:bCs/>
          <w:kern w:val="0"/>
          <w:sz w:val="28"/>
          <w:szCs w:val="28"/>
          <w:lang w:eastAsia="en-US" w:bidi="ar-SA"/>
        </w:rPr>
        <w:t>ASSEMBLEE PAROISSIALE</w:t>
      </w:r>
    </w:p>
    <w:p w14:paraId="73C15AEA" w14:textId="06F34F67" w:rsidR="00C33584" w:rsidRPr="00AD041B" w:rsidRDefault="00C1237B" w:rsidP="00C33584">
      <w:pPr>
        <w:spacing w:after="200" w:line="276" w:lineRule="auto"/>
        <w:jc w:val="both"/>
        <w:rPr>
          <w:rFonts w:ascii="Tw Cen MT" w:eastAsiaTheme="minorHAnsi" w:hAnsi="Tw Cen MT" w:cstheme="minorBidi"/>
          <w:i/>
          <w:kern w:val="0"/>
          <w:sz w:val="28"/>
          <w:szCs w:val="28"/>
          <w:lang w:eastAsia="en-US" w:bidi="ar-SA"/>
        </w:rPr>
      </w:pPr>
      <w:r w:rsidRPr="00C33584">
        <w:rPr>
          <w:rFonts w:ascii="Tw Cen MT" w:eastAsiaTheme="minorHAnsi" w:hAnsi="Tw Cen MT" w:cstheme="minorBidi"/>
          <w:i/>
          <w:kern w:val="0"/>
          <w:sz w:val="28"/>
          <w:szCs w:val="28"/>
          <w:lang w:eastAsia="en-US" w:bidi="ar-SA"/>
        </w:rPr>
        <w:t xml:space="preserve">La première étape du synode à Saint Jacques a </w:t>
      </w:r>
      <w:r w:rsidR="001B12CD" w:rsidRPr="00C33584">
        <w:rPr>
          <w:rFonts w:ascii="Tw Cen MT" w:eastAsiaTheme="minorHAnsi" w:hAnsi="Tw Cen MT" w:cstheme="minorBidi"/>
          <w:i/>
          <w:kern w:val="0"/>
          <w:sz w:val="28"/>
          <w:szCs w:val="28"/>
          <w:lang w:eastAsia="en-US" w:bidi="ar-SA"/>
        </w:rPr>
        <w:t>évoqué l’idée</w:t>
      </w:r>
      <w:r w:rsidRPr="00C33584">
        <w:rPr>
          <w:rFonts w:ascii="Tw Cen MT" w:eastAsiaTheme="minorHAnsi" w:hAnsi="Tw Cen MT" w:cstheme="minorBidi"/>
          <w:i/>
          <w:kern w:val="0"/>
          <w:sz w:val="28"/>
          <w:szCs w:val="28"/>
          <w:lang w:eastAsia="en-US" w:bidi="ar-SA"/>
        </w:rPr>
        <w:t xml:space="preserve"> d’organiser </w:t>
      </w:r>
      <w:r w:rsidR="00017703" w:rsidRPr="00C33584">
        <w:rPr>
          <w:rFonts w:ascii="Tw Cen MT" w:eastAsiaTheme="minorHAnsi" w:hAnsi="Tw Cen MT" w:cstheme="minorBidi"/>
          <w:i/>
          <w:kern w:val="0"/>
          <w:sz w:val="28"/>
          <w:szCs w:val="28"/>
          <w:lang w:eastAsia="en-US" w:bidi="ar-SA"/>
        </w:rPr>
        <w:t>une</w:t>
      </w:r>
      <w:r w:rsidR="002B24AE" w:rsidRPr="00C33584">
        <w:rPr>
          <w:rFonts w:ascii="Tw Cen MT" w:eastAsiaTheme="minorHAnsi" w:hAnsi="Tw Cen MT" w:cstheme="minorBidi"/>
          <w:i/>
          <w:kern w:val="0"/>
          <w:sz w:val="28"/>
          <w:szCs w:val="28"/>
          <w:lang w:eastAsia="en-US" w:bidi="ar-SA"/>
        </w:rPr>
        <w:t xml:space="preserve"> Assemblée Paroissiale qui reprenne l’ensemble des propositions issues des travaux synodaux </w:t>
      </w:r>
      <w:r w:rsidR="00AD041B">
        <w:rPr>
          <w:rFonts w:ascii="Tw Cen MT" w:eastAsiaTheme="minorHAnsi" w:hAnsi="Tw Cen MT" w:cstheme="minorBidi"/>
          <w:i/>
          <w:kern w:val="0"/>
          <w:sz w:val="28"/>
          <w:szCs w:val="28"/>
          <w:lang w:eastAsia="en-US" w:bidi="ar-SA"/>
        </w:rPr>
        <w:t xml:space="preserve">pour acter </w:t>
      </w:r>
      <w:r w:rsidR="002B24AE" w:rsidRPr="00C33584">
        <w:rPr>
          <w:rFonts w:ascii="Tw Cen MT" w:eastAsiaTheme="minorHAnsi" w:hAnsi="Tw Cen MT" w:cstheme="minorBidi"/>
          <w:i/>
          <w:kern w:val="0"/>
          <w:sz w:val="28"/>
          <w:szCs w:val="28"/>
          <w:lang w:eastAsia="en-US" w:bidi="ar-SA"/>
        </w:rPr>
        <w:t>une mise en œuvre</w:t>
      </w:r>
      <w:r w:rsidR="00AD041B">
        <w:rPr>
          <w:rFonts w:ascii="Tw Cen MT" w:eastAsiaTheme="minorHAnsi" w:hAnsi="Tw Cen MT" w:cstheme="minorBidi"/>
          <w:i/>
          <w:kern w:val="0"/>
          <w:sz w:val="28"/>
          <w:szCs w:val="28"/>
          <w:lang w:eastAsia="en-US" w:bidi="ar-SA"/>
        </w:rPr>
        <w:t xml:space="preserve"> des propositions.</w:t>
      </w:r>
      <w:r w:rsidR="00D62D30" w:rsidRPr="00C33584">
        <w:rPr>
          <w:rFonts w:ascii="Tw Cen MT" w:eastAsiaTheme="minorHAnsi" w:hAnsi="Tw Cen MT" w:cstheme="minorBidi"/>
          <w:i/>
          <w:kern w:val="0"/>
          <w:sz w:val="28"/>
          <w:szCs w:val="28"/>
          <w:lang w:eastAsia="en-US" w:bidi="ar-SA"/>
        </w:rPr>
        <w:t xml:space="preserve"> </w:t>
      </w:r>
      <w:r w:rsidR="00AD041B">
        <w:rPr>
          <w:rFonts w:ascii="Tw Cen MT" w:eastAsiaTheme="minorHAnsi" w:hAnsi="Tw Cen MT" w:cstheme="minorBidi"/>
          <w:i/>
          <w:kern w:val="0"/>
          <w:sz w:val="28"/>
          <w:szCs w:val="28"/>
          <w:lang w:eastAsia="en-US" w:bidi="ar-SA"/>
        </w:rPr>
        <w:t>L</w:t>
      </w:r>
      <w:r w:rsidR="00017703" w:rsidRPr="00C33584">
        <w:rPr>
          <w:rFonts w:ascii="Tw Cen MT" w:eastAsiaTheme="minorHAnsi" w:hAnsi="Tw Cen MT" w:cstheme="minorBidi"/>
          <w:i/>
          <w:kern w:val="0"/>
          <w:sz w:val="28"/>
          <w:szCs w:val="28"/>
          <w:lang w:eastAsia="en-US" w:bidi="ar-SA"/>
        </w:rPr>
        <w:t xml:space="preserve">e groupe </w:t>
      </w:r>
      <w:r w:rsidR="002B24AE" w:rsidRPr="00C33584">
        <w:rPr>
          <w:rFonts w:ascii="Tw Cen MT" w:eastAsiaTheme="minorHAnsi" w:hAnsi="Tw Cen MT" w:cstheme="minorBidi"/>
          <w:i/>
          <w:kern w:val="0"/>
          <w:sz w:val="28"/>
          <w:szCs w:val="28"/>
          <w:lang w:eastAsia="en-US" w:bidi="ar-SA"/>
        </w:rPr>
        <w:t>suggère de s’inspirer d’organisation</w:t>
      </w:r>
      <w:r w:rsidR="00AD041B">
        <w:rPr>
          <w:rFonts w:ascii="Tw Cen MT" w:eastAsiaTheme="minorHAnsi" w:hAnsi="Tw Cen MT" w:cstheme="minorBidi"/>
          <w:i/>
          <w:kern w:val="0"/>
          <w:sz w:val="28"/>
          <w:szCs w:val="28"/>
          <w:lang w:eastAsia="en-US" w:bidi="ar-SA"/>
        </w:rPr>
        <w:t>s</w:t>
      </w:r>
      <w:r w:rsidR="002B24AE" w:rsidRPr="00C33584">
        <w:rPr>
          <w:rFonts w:ascii="Tw Cen MT" w:eastAsiaTheme="minorHAnsi" w:hAnsi="Tw Cen MT" w:cstheme="minorBidi"/>
          <w:i/>
          <w:kern w:val="0"/>
          <w:sz w:val="28"/>
          <w:szCs w:val="28"/>
          <w:lang w:eastAsia="en-US" w:bidi="ar-SA"/>
        </w:rPr>
        <w:t xml:space="preserve"> similaires ayant fait leur preuve dans</w:t>
      </w:r>
      <w:r w:rsidR="00AD041B">
        <w:rPr>
          <w:rFonts w:ascii="Tw Cen MT" w:eastAsiaTheme="minorHAnsi" w:hAnsi="Tw Cen MT" w:cstheme="minorBidi"/>
          <w:i/>
          <w:kern w:val="0"/>
          <w:sz w:val="28"/>
          <w:szCs w:val="28"/>
          <w:lang w:eastAsia="en-US" w:bidi="ar-SA"/>
        </w:rPr>
        <w:t xml:space="preserve"> d’autres paroisses du</w:t>
      </w:r>
      <w:r w:rsidR="002B24AE" w:rsidRPr="00C33584">
        <w:rPr>
          <w:rFonts w:ascii="Tw Cen MT" w:eastAsiaTheme="minorHAnsi" w:hAnsi="Tw Cen MT" w:cstheme="minorBidi"/>
          <w:i/>
          <w:kern w:val="0"/>
          <w:sz w:val="28"/>
          <w:szCs w:val="28"/>
          <w:lang w:eastAsia="en-US" w:bidi="ar-SA"/>
        </w:rPr>
        <w:t xml:space="preserve"> diocèse</w:t>
      </w:r>
      <w:r w:rsidR="00AD041B">
        <w:rPr>
          <w:rFonts w:ascii="Tw Cen MT" w:eastAsiaTheme="minorHAnsi" w:hAnsi="Tw Cen MT" w:cstheme="minorBidi"/>
          <w:i/>
          <w:kern w:val="0"/>
          <w:sz w:val="28"/>
          <w:szCs w:val="28"/>
          <w:lang w:eastAsia="en-US" w:bidi="ar-SA"/>
        </w:rPr>
        <w:t xml:space="preserve">. </w:t>
      </w:r>
      <w:r w:rsidR="002B24AE" w:rsidRPr="00C33584">
        <w:rPr>
          <w:rFonts w:ascii="Tw Cen MT" w:eastAsiaTheme="minorHAnsi" w:hAnsi="Tw Cen MT" w:cstheme="minorBidi"/>
          <w:i/>
          <w:kern w:val="0"/>
          <w:sz w:val="28"/>
          <w:szCs w:val="28"/>
          <w:lang w:eastAsia="en-US" w:bidi="ar-SA"/>
        </w:rPr>
        <w:t xml:space="preserve"> </w:t>
      </w:r>
      <w:r w:rsidR="00AD041B">
        <w:rPr>
          <w:rFonts w:ascii="Tw Cen MT" w:eastAsiaTheme="minorHAnsi" w:hAnsi="Tw Cen MT" w:cstheme="minorBidi"/>
          <w:i/>
          <w:kern w:val="0"/>
          <w:sz w:val="28"/>
          <w:szCs w:val="28"/>
          <w:lang w:eastAsia="en-US" w:bidi="ar-SA"/>
        </w:rPr>
        <w:t xml:space="preserve">Un </w:t>
      </w:r>
      <w:r w:rsidR="002B24AE" w:rsidRPr="00C33584">
        <w:rPr>
          <w:rFonts w:ascii="Tw Cen MT" w:eastAsiaTheme="minorHAnsi" w:hAnsi="Tw Cen MT" w:cstheme="minorBidi"/>
          <w:i/>
          <w:kern w:val="0"/>
          <w:sz w:val="28"/>
          <w:szCs w:val="28"/>
          <w:lang w:eastAsia="en-US" w:bidi="ar-SA"/>
        </w:rPr>
        <w:t xml:space="preserve">groupe de travail </w:t>
      </w:r>
      <w:r w:rsidR="00AD041B">
        <w:rPr>
          <w:rFonts w:ascii="Tw Cen MT" w:eastAsiaTheme="minorHAnsi" w:hAnsi="Tw Cen MT" w:cstheme="minorBidi"/>
          <w:i/>
          <w:kern w:val="0"/>
          <w:sz w:val="28"/>
          <w:szCs w:val="28"/>
          <w:lang w:eastAsia="en-US" w:bidi="ar-SA"/>
        </w:rPr>
        <w:t>pourrait</w:t>
      </w:r>
      <w:r w:rsidR="002B24AE" w:rsidRPr="00C33584">
        <w:rPr>
          <w:rFonts w:ascii="Tw Cen MT" w:eastAsiaTheme="minorHAnsi" w:hAnsi="Tw Cen MT" w:cstheme="minorBidi"/>
          <w:i/>
          <w:kern w:val="0"/>
          <w:sz w:val="28"/>
          <w:szCs w:val="28"/>
          <w:lang w:eastAsia="en-US" w:bidi="ar-SA"/>
        </w:rPr>
        <w:t xml:space="preserve"> prépar</w:t>
      </w:r>
      <w:r w:rsidR="00AD041B">
        <w:rPr>
          <w:rFonts w:ascii="Tw Cen MT" w:eastAsiaTheme="minorHAnsi" w:hAnsi="Tw Cen MT" w:cstheme="minorBidi"/>
          <w:i/>
          <w:kern w:val="0"/>
          <w:sz w:val="28"/>
          <w:szCs w:val="28"/>
          <w:lang w:eastAsia="en-US" w:bidi="ar-SA"/>
        </w:rPr>
        <w:t>er</w:t>
      </w:r>
      <w:r w:rsidR="002B24AE" w:rsidRPr="00C33584">
        <w:rPr>
          <w:rFonts w:ascii="Tw Cen MT" w:eastAsiaTheme="minorHAnsi" w:hAnsi="Tw Cen MT" w:cstheme="minorBidi"/>
          <w:i/>
          <w:kern w:val="0"/>
          <w:sz w:val="28"/>
          <w:szCs w:val="28"/>
          <w:lang w:eastAsia="en-US" w:bidi="ar-SA"/>
        </w:rPr>
        <w:t xml:space="preserve"> cette Assemblée Paroissiale. </w:t>
      </w:r>
    </w:p>
    <w:p w14:paraId="334A6E4B" w14:textId="64DC554D" w:rsidR="00C33584" w:rsidRPr="00C33584" w:rsidRDefault="00C33584" w:rsidP="00C33584">
      <w:pPr>
        <w:spacing w:after="200" w:line="276" w:lineRule="auto"/>
        <w:jc w:val="both"/>
        <w:rPr>
          <w:rFonts w:ascii="Times New Roman" w:hAnsi="Times New Roman" w:cs="Times New Roman"/>
          <w:b/>
          <w:bCs/>
        </w:rPr>
      </w:pPr>
      <w:r w:rsidRPr="00C33584">
        <w:rPr>
          <w:rFonts w:ascii="Tw Cen MT" w:eastAsiaTheme="minorHAnsi" w:hAnsi="Tw Cen MT" w:cstheme="minorBidi"/>
          <w:b/>
          <w:bCs/>
          <w:kern w:val="0"/>
          <w:sz w:val="28"/>
          <w:szCs w:val="28"/>
          <w:lang w:eastAsia="en-US" w:bidi="ar-SA"/>
        </w:rPr>
        <w:t>CONCLUSION</w:t>
      </w:r>
    </w:p>
    <w:p w14:paraId="73742C21" w14:textId="040C3F12" w:rsidR="00C33584" w:rsidRPr="00C33584" w:rsidRDefault="00C33584" w:rsidP="00102202">
      <w:pPr>
        <w:spacing w:after="200" w:line="276" w:lineRule="auto"/>
        <w:jc w:val="both"/>
        <w:rPr>
          <w:rFonts w:ascii="Tw Cen MT" w:eastAsiaTheme="minorHAnsi" w:hAnsi="Tw Cen MT" w:cstheme="minorBidi"/>
          <w:i/>
          <w:kern w:val="0"/>
          <w:sz w:val="28"/>
          <w:szCs w:val="28"/>
          <w:lang w:eastAsia="en-US" w:bidi="ar-SA"/>
        </w:rPr>
      </w:pPr>
      <w:r w:rsidRPr="00C33584">
        <w:rPr>
          <w:rFonts w:ascii="Tw Cen MT" w:eastAsiaTheme="minorHAnsi" w:hAnsi="Tw Cen MT" w:cstheme="minorBidi"/>
          <w:i/>
          <w:kern w:val="0"/>
          <w:sz w:val="28"/>
          <w:szCs w:val="28"/>
          <w:lang w:eastAsia="en-US" w:bidi="ar-SA"/>
        </w:rPr>
        <w:t>En point d’orgue à notre démarche synodale, l</w:t>
      </w:r>
      <w:r w:rsidR="00CD5A3D" w:rsidRPr="00C33584">
        <w:rPr>
          <w:rFonts w:ascii="Tw Cen MT" w:eastAsiaTheme="minorHAnsi" w:hAnsi="Tw Cen MT" w:cstheme="minorBidi"/>
          <w:i/>
          <w:kern w:val="0"/>
          <w:sz w:val="28"/>
          <w:szCs w:val="28"/>
          <w:lang w:eastAsia="en-US" w:bidi="ar-SA"/>
        </w:rPr>
        <w:t xml:space="preserve">’ouverture vers le quartier, une participation </w:t>
      </w:r>
      <w:r w:rsidRPr="00C33584">
        <w:rPr>
          <w:rFonts w:ascii="Tw Cen MT" w:eastAsiaTheme="minorHAnsi" w:hAnsi="Tw Cen MT" w:cstheme="minorBidi"/>
          <w:i/>
          <w:kern w:val="0"/>
          <w:sz w:val="28"/>
          <w:szCs w:val="28"/>
          <w:lang w:eastAsia="en-US" w:bidi="ar-SA"/>
        </w:rPr>
        <w:t xml:space="preserve">plus grande </w:t>
      </w:r>
      <w:r w:rsidR="00CD5A3D" w:rsidRPr="00C33584">
        <w:rPr>
          <w:rFonts w:ascii="Tw Cen MT" w:eastAsiaTheme="minorHAnsi" w:hAnsi="Tw Cen MT" w:cstheme="minorBidi"/>
          <w:i/>
          <w:kern w:val="0"/>
          <w:sz w:val="28"/>
          <w:szCs w:val="28"/>
          <w:lang w:eastAsia="en-US" w:bidi="ar-SA"/>
        </w:rPr>
        <w:t>des laïcs</w:t>
      </w:r>
      <w:r w:rsidR="0031206F" w:rsidRPr="00C33584">
        <w:rPr>
          <w:rFonts w:ascii="Tw Cen MT" w:eastAsiaTheme="minorHAnsi" w:hAnsi="Tw Cen MT" w:cstheme="minorBidi"/>
          <w:i/>
          <w:kern w:val="0"/>
          <w:sz w:val="28"/>
          <w:szCs w:val="28"/>
          <w:lang w:eastAsia="en-US" w:bidi="ar-SA"/>
        </w:rPr>
        <w:t>,</w:t>
      </w:r>
      <w:r w:rsidR="00376879" w:rsidRPr="00C33584">
        <w:rPr>
          <w:rFonts w:ascii="Tw Cen MT" w:eastAsiaTheme="minorHAnsi" w:hAnsi="Tw Cen MT" w:cstheme="minorBidi"/>
          <w:i/>
          <w:kern w:val="0"/>
          <w:sz w:val="28"/>
          <w:szCs w:val="28"/>
          <w:lang w:eastAsia="en-US" w:bidi="ar-SA"/>
        </w:rPr>
        <w:t xml:space="preserve"> </w:t>
      </w:r>
      <w:r w:rsidRPr="00C33584">
        <w:rPr>
          <w:rFonts w:ascii="Tw Cen MT" w:eastAsiaTheme="minorHAnsi" w:hAnsi="Tw Cen MT" w:cstheme="minorBidi"/>
          <w:i/>
          <w:kern w:val="0"/>
          <w:sz w:val="28"/>
          <w:szCs w:val="28"/>
          <w:lang w:eastAsia="en-US" w:bidi="ar-SA"/>
        </w:rPr>
        <w:t>un</w:t>
      </w:r>
      <w:r w:rsidR="0031206F" w:rsidRPr="00C33584">
        <w:rPr>
          <w:rFonts w:ascii="Tw Cen MT" w:eastAsiaTheme="minorHAnsi" w:hAnsi="Tw Cen MT" w:cstheme="minorBidi"/>
          <w:i/>
          <w:kern w:val="0"/>
          <w:sz w:val="28"/>
          <w:szCs w:val="28"/>
          <w:lang w:eastAsia="en-US" w:bidi="ar-SA"/>
        </w:rPr>
        <w:t xml:space="preserve"> renouveau de certaines activités, une place plus importante réservée aux jeunes </w:t>
      </w:r>
      <w:r w:rsidR="00CD5A3D" w:rsidRPr="00C33584">
        <w:rPr>
          <w:rFonts w:ascii="Tw Cen MT" w:eastAsiaTheme="minorHAnsi" w:hAnsi="Tw Cen MT" w:cstheme="minorBidi"/>
          <w:i/>
          <w:kern w:val="0"/>
          <w:sz w:val="28"/>
          <w:szCs w:val="28"/>
          <w:lang w:eastAsia="en-US" w:bidi="ar-SA"/>
        </w:rPr>
        <w:t>sont les différentes facettes d</w:t>
      </w:r>
      <w:r w:rsidRPr="00C33584">
        <w:rPr>
          <w:rFonts w:ascii="Tw Cen MT" w:eastAsiaTheme="minorHAnsi" w:hAnsi="Tw Cen MT" w:cstheme="minorBidi"/>
          <w:i/>
          <w:kern w:val="0"/>
          <w:sz w:val="28"/>
          <w:szCs w:val="28"/>
          <w:lang w:eastAsia="en-US" w:bidi="ar-SA"/>
        </w:rPr>
        <w:t>u</w:t>
      </w:r>
      <w:r w:rsidR="00CD5A3D" w:rsidRPr="00C33584">
        <w:rPr>
          <w:rFonts w:ascii="Tw Cen MT" w:eastAsiaTheme="minorHAnsi" w:hAnsi="Tw Cen MT" w:cstheme="minorBidi"/>
          <w:i/>
          <w:kern w:val="0"/>
          <w:sz w:val="28"/>
          <w:szCs w:val="28"/>
          <w:lang w:eastAsia="en-US" w:bidi="ar-SA"/>
        </w:rPr>
        <w:t xml:space="preserve"> nouveau souffle </w:t>
      </w:r>
      <w:r w:rsidRPr="00C33584">
        <w:rPr>
          <w:rFonts w:ascii="Tw Cen MT" w:eastAsiaTheme="minorHAnsi" w:hAnsi="Tw Cen MT" w:cstheme="minorBidi"/>
          <w:i/>
          <w:kern w:val="0"/>
          <w:sz w:val="28"/>
          <w:szCs w:val="28"/>
          <w:lang w:eastAsia="en-US" w:bidi="ar-SA"/>
        </w:rPr>
        <w:t xml:space="preserve">recherché </w:t>
      </w:r>
      <w:r w:rsidR="00CD5A3D" w:rsidRPr="00C33584">
        <w:rPr>
          <w:rFonts w:ascii="Tw Cen MT" w:eastAsiaTheme="minorHAnsi" w:hAnsi="Tw Cen MT" w:cstheme="minorBidi"/>
          <w:i/>
          <w:kern w:val="0"/>
          <w:sz w:val="28"/>
          <w:szCs w:val="28"/>
          <w:lang w:eastAsia="en-US" w:bidi="ar-SA"/>
        </w:rPr>
        <w:t xml:space="preserve">pour Saint Jacques </w:t>
      </w:r>
      <w:r w:rsidRPr="00C33584">
        <w:rPr>
          <w:rFonts w:ascii="Tw Cen MT" w:eastAsiaTheme="minorHAnsi" w:hAnsi="Tw Cen MT" w:cstheme="minorBidi"/>
          <w:i/>
          <w:kern w:val="0"/>
          <w:sz w:val="28"/>
          <w:szCs w:val="28"/>
          <w:lang w:eastAsia="en-US" w:bidi="ar-SA"/>
        </w:rPr>
        <w:t xml:space="preserve">du Haut Pas. </w:t>
      </w:r>
    </w:p>
    <w:p w14:paraId="578872F2" w14:textId="77777777" w:rsidR="00C33584" w:rsidRDefault="00C33584" w:rsidP="00102202">
      <w:pPr>
        <w:spacing w:after="20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71842AA" w14:textId="364A325A" w:rsidR="00410890" w:rsidRPr="00C11230" w:rsidRDefault="00C33584" w:rsidP="0045215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="Tw Cen MT" w:eastAsiaTheme="minorHAnsi" w:hAnsi="Tw Cen MT" w:cstheme="minorBidi"/>
          <w:b/>
          <w:bCs/>
          <w:kern w:val="0"/>
          <w:sz w:val="28"/>
          <w:szCs w:val="28"/>
          <w:lang w:eastAsia="en-US" w:bidi="ar-SA"/>
        </w:rPr>
      </w:pPr>
      <w:r w:rsidRPr="00C11230">
        <w:rPr>
          <w:rFonts w:ascii="Tw Cen MT" w:eastAsiaTheme="minorHAnsi" w:hAnsi="Tw Cen MT" w:cstheme="minorBidi"/>
          <w:b/>
          <w:bCs/>
          <w:kern w:val="0"/>
          <w:sz w:val="28"/>
          <w:szCs w:val="28"/>
          <w:lang w:eastAsia="en-US" w:bidi="ar-SA"/>
        </w:rPr>
        <w:t>POUR 16 AVRIL CONFIRMONS OU NON NOTRE INT</w:t>
      </w:r>
      <w:r w:rsidR="0045215D" w:rsidRPr="00C11230">
        <w:rPr>
          <w:rFonts w:ascii="Tw Cen MT" w:eastAsiaTheme="minorHAnsi" w:hAnsi="Tw Cen MT" w:cstheme="minorBidi"/>
          <w:b/>
          <w:bCs/>
          <w:kern w:val="0"/>
          <w:sz w:val="28"/>
          <w:szCs w:val="28"/>
          <w:lang w:eastAsia="en-US" w:bidi="ar-SA"/>
        </w:rPr>
        <w:t>É</w:t>
      </w:r>
      <w:r w:rsidRPr="00C11230">
        <w:rPr>
          <w:rFonts w:ascii="Tw Cen MT" w:eastAsiaTheme="minorHAnsi" w:hAnsi="Tw Cen MT" w:cstheme="minorBidi"/>
          <w:b/>
          <w:bCs/>
          <w:kern w:val="0"/>
          <w:sz w:val="28"/>
          <w:szCs w:val="28"/>
          <w:lang w:eastAsia="en-US" w:bidi="ar-SA"/>
        </w:rPr>
        <w:t>R</w:t>
      </w:r>
      <w:r w:rsidR="0045215D" w:rsidRPr="00C11230">
        <w:rPr>
          <w:rFonts w:ascii="Tw Cen MT" w:eastAsiaTheme="minorHAnsi" w:hAnsi="Tw Cen MT" w:cstheme="minorBidi"/>
          <w:b/>
          <w:bCs/>
          <w:kern w:val="0"/>
          <w:sz w:val="28"/>
          <w:szCs w:val="28"/>
          <w:lang w:eastAsia="en-US" w:bidi="ar-SA"/>
        </w:rPr>
        <w:t>Ê</w:t>
      </w:r>
      <w:r w:rsidRPr="00C11230">
        <w:rPr>
          <w:rFonts w:ascii="Tw Cen MT" w:eastAsiaTheme="minorHAnsi" w:hAnsi="Tw Cen MT" w:cstheme="minorBidi"/>
          <w:b/>
          <w:bCs/>
          <w:kern w:val="0"/>
          <w:sz w:val="28"/>
          <w:szCs w:val="28"/>
          <w:lang w:eastAsia="en-US" w:bidi="ar-SA"/>
        </w:rPr>
        <w:t xml:space="preserve">T </w:t>
      </w:r>
      <w:r w:rsidR="0045215D" w:rsidRPr="00C11230">
        <w:rPr>
          <w:rFonts w:ascii="Tw Cen MT" w:eastAsiaTheme="minorHAnsi" w:hAnsi="Tw Cen MT" w:cstheme="minorBidi"/>
          <w:b/>
          <w:bCs/>
          <w:kern w:val="0"/>
          <w:sz w:val="28"/>
          <w:szCs w:val="28"/>
          <w:lang w:eastAsia="en-US" w:bidi="ar-SA"/>
        </w:rPr>
        <w:t>À</w:t>
      </w:r>
      <w:r w:rsidRPr="00C11230">
        <w:rPr>
          <w:rFonts w:ascii="Tw Cen MT" w:eastAsiaTheme="minorHAnsi" w:hAnsi="Tw Cen MT" w:cstheme="minorBidi"/>
          <w:b/>
          <w:bCs/>
          <w:kern w:val="0"/>
          <w:sz w:val="28"/>
          <w:szCs w:val="28"/>
          <w:lang w:eastAsia="en-US" w:bidi="ar-SA"/>
        </w:rPr>
        <w:t xml:space="preserve"> ORGANISER UNE ASSEMBL</w:t>
      </w:r>
      <w:r w:rsidR="0045215D" w:rsidRPr="00C11230">
        <w:rPr>
          <w:rFonts w:ascii="Tw Cen MT" w:eastAsiaTheme="minorHAnsi" w:hAnsi="Tw Cen MT" w:cstheme="minorBidi"/>
          <w:b/>
          <w:bCs/>
          <w:kern w:val="0"/>
          <w:sz w:val="28"/>
          <w:szCs w:val="28"/>
          <w:lang w:eastAsia="en-US" w:bidi="ar-SA"/>
        </w:rPr>
        <w:t>É</w:t>
      </w:r>
      <w:r w:rsidRPr="00C11230">
        <w:rPr>
          <w:rFonts w:ascii="Tw Cen MT" w:eastAsiaTheme="minorHAnsi" w:hAnsi="Tw Cen MT" w:cstheme="minorBidi"/>
          <w:b/>
          <w:bCs/>
          <w:kern w:val="0"/>
          <w:sz w:val="28"/>
          <w:szCs w:val="28"/>
          <w:lang w:eastAsia="en-US" w:bidi="ar-SA"/>
        </w:rPr>
        <w:t>E PAROISSIALE PREPAR</w:t>
      </w:r>
      <w:r w:rsidR="0045215D" w:rsidRPr="00C11230">
        <w:rPr>
          <w:rFonts w:ascii="Tw Cen MT" w:eastAsiaTheme="minorHAnsi" w:hAnsi="Tw Cen MT" w:cstheme="minorBidi"/>
          <w:b/>
          <w:bCs/>
          <w:kern w:val="0"/>
          <w:sz w:val="28"/>
          <w:szCs w:val="28"/>
          <w:lang w:eastAsia="en-US" w:bidi="ar-SA"/>
        </w:rPr>
        <w:t>É</w:t>
      </w:r>
      <w:r w:rsidRPr="00C11230">
        <w:rPr>
          <w:rFonts w:ascii="Tw Cen MT" w:eastAsiaTheme="minorHAnsi" w:hAnsi="Tw Cen MT" w:cstheme="minorBidi"/>
          <w:b/>
          <w:bCs/>
          <w:kern w:val="0"/>
          <w:sz w:val="28"/>
          <w:szCs w:val="28"/>
          <w:lang w:eastAsia="en-US" w:bidi="ar-SA"/>
        </w:rPr>
        <w:t xml:space="preserve">E PAR </w:t>
      </w:r>
      <w:r w:rsidR="00AD041B" w:rsidRPr="00C11230">
        <w:rPr>
          <w:rFonts w:ascii="Tw Cen MT" w:eastAsiaTheme="minorHAnsi" w:hAnsi="Tw Cen MT" w:cstheme="minorBidi"/>
          <w:b/>
          <w:bCs/>
          <w:kern w:val="0"/>
          <w:sz w:val="28"/>
          <w:szCs w:val="28"/>
          <w:lang w:eastAsia="en-US" w:bidi="ar-SA"/>
        </w:rPr>
        <w:t>DES</w:t>
      </w:r>
      <w:r w:rsidRPr="00C11230">
        <w:rPr>
          <w:rFonts w:ascii="Tw Cen MT" w:eastAsiaTheme="minorHAnsi" w:hAnsi="Tw Cen MT" w:cstheme="minorBidi"/>
          <w:b/>
          <w:bCs/>
          <w:kern w:val="0"/>
          <w:sz w:val="28"/>
          <w:szCs w:val="28"/>
          <w:lang w:eastAsia="en-US" w:bidi="ar-SA"/>
        </w:rPr>
        <w:t xml:space="preserve"> GROUPE</w:t>
      </w:r>
      <w:r w:rsidR="00AD041B" w:rsidRPr="00C11230">
        <w:rPr>
          <w:rFonts w:ascii="Tw Cen MT" w:eastAsiaTheme="minorHAnsi" w:hAnsi="Tw Cen MT" w:cstheme="minorBidi"/>
          <w:b/>
          <w:bCs/>
          <w:kern w:val="0"/>
          <w:sz w:val="28"/>
          <w:szCs w:val="28"/>
          <w:lang w:eastAsia="en-US" w:bidi="ar-SA"/>
        </w:rPr>
        <w:t>S</w:t>
      </w:r>
      <w:r w:rsidRPr="00C11230">
        <w:rPr>
          <w:rFonts w:ascii="Tw Cen MT" w:eastAsiaTheme="minorHAnsi" w:hAnsi="Tw Cen MT" w:cstheme="minorBidi"/>
          <w:b/>
          <w:bCs/>
          <w:kern w:val="0"/>
          <w:sz w:val="28"/>
          <w:szCs w:val="28"/>
          <w:lang w:eastAsia="en-US" w:bidi="ar-SA"/>
        </w:rPr>
        <w:t xml:space="preserve"> </w:t>
      </w:r>
      <w:r w:rsidRPr="00C11230">
        <w:rPr>
          <w:rFonts w:ascii="Tw Cen MT" w:eastAsiaTheme="minorHAnsi" w:hAnsi="Tw Cen MT" w:cstheme="minorBidi"/>
          <w:b/>
          <w:bCs/>
          <w:i/>
          <w:iCs/>
          <w:kern w:val="0"/>
          <w:sz w:val="28"/>
          <w:szCs w:val="28"/>
          <w:lang w:eastAsia="en-US" w:bidi="ar-SA"/>
        </w:rPr>
        <w:t>AD HOC</w:t>
      </w:r>
    </w:p>
    <w:sectPr w:rsidR="00410890" w:rsidRPr="00C11230">
      <w:pgSz w:w="12240" w:h="15840"/>
      <w:pgMar w:top="1440" w:right="1440" w:bottom="1440" w:left="144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85157"/>
    <w:multiLevelType w:val="hybridMultilevel"/>
    <w:tmpl w:val="8E2EEB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E7E5F"/>
    <w:multiLevelType w:val="hybridMultilevel"/>
    <w:tmpl w:val="EA5678F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B370960"/>
    <w:multiLevelType w:val="hybridMultilevel"/>
    <w:tmpl w:val="E89895F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049B9"/>
    <w:multiLevelType w:val="hybridMultilevel"/>
    <w:tmpl w:val="8FA886AA"/>
    <w:lvl w:ilvl="0" w:tplc="7452FE18">
      <w:start w:val="5"/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Lucida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135379">
    <w:abstractNumId w:val="2"/>
  </w:num>
  <w:num w:numId="2" w16cid:durableId="2080133380">
    <w:abstractNumId w:val="3"/>
  </w:num>
  <w:num w:numId="3" w16cid:durableId="56588497">
    <w:abstractNumId w:val="0"/>
  </w:num>
  <w:num w:numId="4" w16cid:durableId="1593466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890"/>
    <w:rsid w:val="00017703"/>
    <w:rsid w:val="000A22D5"/>
    <w:rsid w:val="000C0F30"/>
    <w:rsid w:val="000D629C"/>
    <w:rsid w:val="00102202"/>
    <w:rsid w:val="00193BC6"/>
    <w:rsid w:val="001B12CD"/>
    <w:rsid w:val="002B24AE"/>
    <w:rsid w:val="002E485C"/>
    <w:rsid w:val="0031206F"/>
    <w:rsid w:val="00320495"/>
    <w:rsid w:val="00324357"/>
    <w:rsid w:val="00376879"/>
    <w:rsid w:val="00377C3D"/>
    <w:rsid w:val="00410890"/>
    <w:rsid w:val="0045215D"/>
    <w:rsid w:val="00537FE6"/>
    <w:rsid w:val="00545EF6"/>
    <w:rsid w:val="00565892"/>
    <w:rsid w:val="00691BF6"/>
    <w:rsid w:val="006B299E"/>
    <w:rsid w:val="006B616D"/>
    <w:rsid w:val="006D403C"/>
    <w:rsid w:val="007C7917"/>
    <w:rsid w:val="008A13B9"/>
    <w:rsid w:val="009548F5"/>
    <w:rsid w:val="00AA4290"/>
    <w:rsid w:val="00AA6F79"/>
    <w:rsid w:val="00AD041B"/>
    <w:rsid w:val="00C11230"/>
    <w:rsid w:val="00C1237B"/>
    <w:rsid w:val="00C33584"/>
    <w:rsid w:val="00C66EFE"/>
    <w:rsid w:val="00CC2762"/>
    <w:rsid w:val="00CD5A3D"/>
    <w:rsid w:val="00D20414"/>
    <w:rsid w:val="00D62D30"/>
    <w:rsid w:val="00D8359C"/>
    <w:rsid w:val="00D97213"/>
    <w:rsid w:val="00E00721"/>
    <w:rsid w:val="00E9445C"/>
    <w:rsid w:val="00EA6EBF"/>
    <w:rsid w:val="00F05BC2"/>
    <w:rsid w:val="00F47F1F"/>
    <w:rsid w:val="00F703BD"/>
    <w:rsid w:val="00F9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D3E4A7"/>
  <w15:docId w15:val="{CD3ABFD1-4969-486D-BC62-E857F8D0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itre1">
    <w:name w:val="heading 1"/>
    <w:basedOn w:val="Normal"/>
    <w:next w:val="Normal"/>
    <w:link w:val="Titre1Car"/>
    <w:uiPriority w:val="9"/>
    <w:qFormat/>
    <w:rsid w:val="00AA4290"/>
    <w:pPr>
      <w:keepNext/>
      <w:keepLines/>
      <w:widowControl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character" w:styleId="Marquedecommentaire">
    <w:name w:val="annotation reference"/>
    <w:basedOn w:val="Policepardfaut"/>
    <w:uiPriority w:val="99"/>
    <w:semiHidden/>
    <w:unhideWhenUsed/>
    <w:rsid w:val="009548F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48F5"/>
    <w:rPr>
      <w:rFonts w:cs="Mangal"/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48F5"/>
    <w:rPr>
      <w:rFonts w:cs="Mangal"/>
      <w:sz w:val="20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48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48F5"/>
    <w:rPr>
      <w:rFonts w:cs="Mangal"/>
      <w:b/>
      <w:bCs/>
      <w:sz w:val="20"/>
      <w:szCs w:val="18"/>
    </w:rPr>
  </w:style>
  <w:style w:type="paragraph" w:styleId="Paragraphedeliste">
    <w:name w:val="List Paragraph"/>
    <w:basedOn w:val="Normal"/>
    <w:uiPriority w:val="34"/>
    <w:qFormat/>
    <w:rsid w:val="00AA6F79"/>
    <w:pPr>
      <w:ind w:left="720"/>
      <w:contextualSpacing/>
    </w:pPr>
    <w:rPr>
      <w:rFonts w:cs="Mangal"/>
      <w:szCs w:val="21"/>
    </w:rPr>
  </w:style>
  <w:style w:type="character" w:customStyle="1" w:styleId="Titre1Car">
    <w:name w:val="Titre 1 Car"/>
    <w:basedOn w:val="Policepardfaut"/>
    <w:link w:val="Titre1"/>
    <w:uiPriority w:val="9"/>
    <w:rsid w:val="00AA429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 w:bidi="ar-SA"/>
    </w:rPr>
  </w:style>
  <w:style w:type="character" w:customStyle="1" w:styleId="apple-converted-space">
    <w:name w:val="apple-converted-space"/>
    <w:basedOn w:val="Policepardfaut"/>
    <w:rsid w:val="00F47F1F"/>
  </w:style>
  <w:style w:type="character" w:styleId="Lienhypertexte">
    <w:name w:val="Hyperlink"/>
    <w:basedOn w:val="Policepardfaut"/>
    <w:uiPriority w:val="99"/>
    <w:unhideWhenUsed/>
    <w:rsid w:val="00F47F1F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D629C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D6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4247B-2E71-4652-8E1B-71261B59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Lecointre</dc:creator>
  <dc:description/>
  <cp:lastModifiedBy>Claire CHAVASSE</cp:lastModifiedBy>
  <cp:revision>3</cp:revision>
  <dcterms:created xsi:type="dcterms:W3CDTF">2023-04-04T21:21:00Z</dcterms:created>
  <dcterms:modified xsi:type="dcterms:W3CDTF">2023-05-03T07:10:00Z</dcterms:modified>
  <dc:language>fr-FR</dc:language>
</cp:coreProperties>
</file>